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Pr="00450D20" w:rsidRDefault="0091442F" w:rsidP="00EB79D1">
      <w:pPr>
        <w:spacing w:line="360" w:lineRule="auto"/>
        <w:rPr>
          <w:rFonts w:ascii="Arial" w:hAnsi="Arial" w:cs="Arial"/>
          <w:b/>
          <w:bCs/>
          <w:sz w:val="26"/>
          <w:szCs w:val="26"/>
        </w:rPr>
      </w:pPr>
    </w:p>
    <w:p w14:paraId="35111C1F" w14:textId="12F02B2A" w:rsidR="00D553B2" w:rsidRPr="00450D20" w:rsidRDefault="00D553B2" w:rsidP="00450D20">
      <w:pPr>
        <w:tabs>
          <w:tab w:val="left" w:pos="7559"/>
        </w:tabs>
        <w:spacing w:line="360" w:lineRule="auto"/>
        <w:rPr>
          <w:rFonts w:ascii="Arial" w:hAnsi="Arial"/>
          <w:bCs/>
          <w:color w:val="8D0E57"/>
          <w:sz w:val="26"/>
          <w:szCs w:val="26"/>
        </w:rPr>
      </w:pPr>
      <w:r w:rsidRPr="00450D20">
        <w:rPr>
          <w:rFonts w:ascii="Arial" w:hAnsi="Arial"/>
          <w:bCs/>
          <w:color w:val="8D0E57"/>
          <w:sz w:val="26"/>
          <w:szCs w:val="26"/>
        </w:rPr>
        <w:t xml:space="preserve">Module </w:t>
      </w:r>
      <w:r w:rsidR="00B73D6D">
        <w:rPr>
          <w:rFonts w:ascii="Arial" w:hAnsi="Arial"/>
          <w:bCs/>
          <w:color w:val="8D0E57"/>
          <w:sz w:val="26"/>
          <w:szCs w:val="26"/>
        </w:rPr>
        <w:t>4</w:t>
      </w:r>
      <w:r w:rsidRPr="00450D20">
        <w:rPr>
          <w:rFonts w:ascii="Arial" w:hAnsi="Arial"/>
          <w:bCs/>
          <w:color w:val="8D0E57"/>
          <w:sz w:val="26"/>
          <w:szCs w:val="26"/>
        </w:rPr>
        <w:t>: Employer Research</w:t>
      </w:r>
    </w:p>
    <w:p w14:paraId="6C70AC39" w14:textId="48B96FFB" w:rsidR="00D553B2" w:rsidRPr="00450D20" w:rsidRDefault="00C56F87" w:rsidP="00D553B2">
      <w:pPr>
        <w:spacing w:line="360" w:lineRule="auto"/>
        <w:rPr>
          <w:rFonts w:ascii="Arial" w:hAnsi="Arial"/>
          <w:b/>
          <w:color w:val="8D0E57"/>
          <w:sz w:val="26"/>
          <w:szCs w:val="26"/>
        </w:rPr>
      </w:pPr>
      <w:r w:rsidRPr="00450D20">
        <w:rPr>
          <w:rFonts w:ascii="Arial" w:hAnsi="Arial"/>
          <w:b/>
          <w:color w:val="8D0E57"/>
          <w:sz w:val="26"/>
          <w:szCs w:val="26"/>
        </w:rPr>
        <w:t>Facilitator’s Guide</w:t>
      </w:r>
    </w:p>
    <w:p w14:paraId="398BF42E" w14:textId="26F89AFC" w:rsidR="00D553B2" w:rsidRPr="00450D20" w:rsidRDefault="00D553B2" w:rsidP="00D553B2">
      <w:pPr>
        <w:spacing w:line="360" w:lineRule="auto"/>
        <w:rPr>
          <w:rFonts w:ascii="Arial" w:hAnsi="Arial"/>
          <w:b/>
          <w:color w:val="8D0E57"/>
          <w:sz w:val="26"/>
          <w:szCs w:val="26"/>
        </w:rPr>
      </w:pPr>
      <w:r w:rsidRPr="00450D20">
        <w:rPr>
          <w:rFonts w:ascii="Arial" w:hAnsi="Arial"/>
          <w:b/>
          <w:color w:val="8D0E57"/>
          <w:sz w:val="26"/>
          <w:szCs w:val="26"/>
        </w:rPr>
        <w:t>……………………………………………………………</w:t>
      </w:r>
      <w:r w:rsidR="00292053">
        <w:rPr>
          <w:rFonts w:ascii="Arial" w:hAnsi="Arial"/>
          <w:b/>
          <w:color w:val="8D0E57"/>
          <w:sz w:val="26"/>
          <w:szCs w:val="26"/>
        </w:rPr>
        <w:t>.....................</w:t>
      </w:r>
      <w:r w:rsidRPr="00450D20">
        <w:rPr>
          <w:rFonts w:ascii="Arial" w:hAnsi="Arial"/>
          <w:b/>
          <w:color w:val="8D0E57"/>
          <w:sz w:val="26"/>
          <w:szCs w:val="26"/>
        </w:rPr>
        <w:t>……………</w:t>
      </w:r>
    </w:p>
    <w:p w14:paraId="13126264" w14:textId="5DBB6376" w:rsidR="00450D20" w:rsidRPr="00450D20" w:rsidRDefault="00450D20" w:rsidP="00292053">
      <w:pPr>
        <w:spacing w:line="240" w:lineRule="auto"/>
        <w:rPr>
          <w:rFonts w:ascii="Arial" w:hAnsi="Arial"/>
          <w:b/>
        </w:rPr>
      </w:pPr>
      <w:r w:rsidRPr="00450D20">
        <w:rPr>
          <w:rFonts w:ascii="Arial" w:hAnsi="Arial"/>
          <w:b/>
        </w:rPr>
        <w:t>Follow this guide to facilitate delivery of this module</w:t>
      </w:r>
      <w:r>
        <w:rPr>
          <w:rFonts w:ascii="Arial" w:hAnsi="Arial"/>
          <w:b/>
        </w:rPr>
        <w:t xml:space="preserve"> </w:t>
      </w:r>
      <w:r w:rsidRPr="00450D20">
        <w:rPr>
          <w:rFonts w:ascii="Arial" w:hAnsi="Arial"/>
          <w:b/>
        </w:rPr>
        <w:t>with young people.</w:t>
      </w:r>
    </w:p>
    <w:p w14:paraId="2B8D4DE4" w14:textId="77777777" w:rsidR="000A248E" w:rsidRDefault="00450D20" w:rsidP="00292053">
      <w:pPr>
        <w:spacing w:line="240" w:lineRule="auto"/>
        <w:rPr>
          <w:rFonts w:ascii="Arial" w:hAnsi="Arial"/>
          <w:bCs/>
        </w:rPr>
      </w:pPr>
      <w:r w:rsidRPr="00450D20">
        <w:rPr>
          <w:rFonts w:ascii="Arial" w:hAnsi="Arial"/>
          <w:bCs/>
        </w:rPr>
        <w:t xml:space="preserve">Ensure students / groups have internet access to complete research. </w:t>
      </w:r>
    </w:p>
    <w:p w14:paraId="20846359" w14:textId="43A4FD11" w:rsidR="00DF1D9C" w:rsidRDefault="00292053" w:rsidP="00292053">
      <w:pPr>
        <w:spacing w:line="240" w:lineRule="auto"/>
        <w:rPr>
          <w:rFonts w:ascii="Arial" w:hAnsi="Arial"/>
          <w:bCs/>
        </w:rPr>
      </w:pPr>
      <w:r>
        <w:rPr>
          <w:rFonts w:ascii="Arial" w:hAnsi="Arial"/>
          <w:bCs/>
        </w:rPr>
        <w:t>The ‘</w:t>
      </w:r>
      <w:r w:rsidR="00450D20" w:rsidRPr="00450D20">
        <w:rPr>
          <w:rFonts w:ascii="Arial" w:hAnsi="Arial"/>
          <w:bCs/>
        </w:rPr>
        <w:t>Student</w:t>
      </w:r>
      <w:r>
        <w:rPr>
          <w:rFonts w:ascii="Arial" w:hAnsi="Arial"/>
          <w:bCs/>
        </w:rPr>
        <w:t xml:space="preserve"> Resource’ can be printed and completed by hand or </w:t>
      </w:r>
      <w:r w:rsidR="00450D20" w:rsidRPr="00450D20">
        <w:rPr>
          <w:rFonts w:ascii="Arial" w:hAnsi="Arial"/>
          <w:bCs/>
        </w:rPr>
        <w:t xml:space="preserve">may be downloaded and completed on the </w:t>
      </w:r>
      <w:r w:rsidR="00450D20">
        <w:rPr>
          <w:rFonts w:ascii="Arial" w:hAnsi="Arial"/>
          <w:bCs/>
        </w:rPr>
        <w:t>Word document</w:t>
      </w:r>
      <w:r>
        <w:rPr>
          <w:rFonts w:ascii="Arial" w:hAnsi="Arial"/>
          <w:bCs/>
        </w:rPr>
        <w:t>.</w:t>
      </w:r>
      <w:r w:rsidR="00081E9A">
        <w:rPr>
          <w:rFonts w:ascii="Arial" w:hAnsi="Arial"/>
          <w:bCs/>
        </w:rPr>
        <w:t xml:space="preserve"> If completing on the Word document, students can highlight their selection where it asks for an answer to be circled or ticked.</w:t>
      </w:r>
    </w:p>
    <w:p w14:paraId="6AC4E007" w14:textId="77777777" w:rsidR="00292053" w:rsidRDefault="00292053" w:rsidP="00292053">
      <w:pPr>
        <w:spacing w:line="240" w:lineRule="auto"/>
        <w:rPr>
          <w:rFonts w:ascii="Arial" w:hAnsi="Arial"/>
          <w:b/>
          <w:color w:val="8D0E57"/>
        </w:rPr>
      </w:pPr>
    </w:p>
    <w:p w14:paraId="0C05BE26" w14:textId="1A29215E" w:rsidR="00292053" w:rsidRPr="007C25B6" w:rsidRDefault="00292053" w:rsidP="00292053">
      <w:pPr>
        <w:spacing w:line="240" w:lineRule="auto"/>
        <w:rPr>
          <w:rFonts w:ascii="Arial" w:hAnsi="Arial"/>
          <w:b/>
          <w:color w:val="8D0E57"/>
        </w:rPr>
      </w:pPr>
      <w:r w:rsidRPr="007C25B6">
        <w:rPr>
          <w:rFonts w:ascii="Arial" w:hAnsi="Arial"/>
          <w:b/>
          <w:color w:val="8D0E57"/>
        </w:rPr>
        <w:t>Introduction (</w:t>
      </w:r>
      <w:r w:rsidR="00CD6F69">
        <w:rPr>
          <w:rFonts w:ascii="Arial" w:hAnsi="Arial"/>
          <w:b/>
          <w:color w:val="8D0E57"/>
        </w:rPr>
        <w:t>10</w:t>
      </w:r>
      <w:r w:rsidRPr="007C25B6">
        <w:rPr>
          <w:rFonts w:ascii="Arial" w:hAnsi="Arial"/>
          <w:b/>
          <w:color w:val="8D0E57"/>
        </w:rPr>
        <w:t xml:space="preserve"> minutes)</w:t>
      </w:r>
    </w:p>
    <w:p w14:paraId="0B6CAB44" w14:textId="39BE8854" w:rsidR="006A307F" w:rsidRPr="007C25B6" w:rsidRDefault="006A307F" w:rsidP="00292053">
      <w:pPr>
        <w:spacing w:line="240" w:lineRule="auto"/>
        <w:rPr>
          <w:rFonts w:ascii="Arial" w:hAnsi="Arial" w:cs="Arial"/>
          <w:bCs/>
        </w:rPr>
      </w:pPr>
      <w:r>
        <w:rPr>
          <w:rFonts w:ascii="Arial" w:hAnsi="Arial" w:cs="Arial"/>
          <w:bCs/>
        </w:rPr>
        <w:t>Begin by ensuring students understand that a</w:t>
      </w:r>
      <w:r w:rsidRPr="006A307F">
        <w:rPr>
          <w:rFonts w:ascii="Arial" w:hAnsi="Arial" w:cs="Arial"/>
          <w:bCs/>
        </w:rPr>
        <w:t xml:space="preserve"> “</w:t>
      </w:r>
      <w:r w:rsidR="009E5D03">
        <w:rPr>
          <w:rFonts w:ascii="Arial" w:hAnsi="Arial" w:cs="Arial"/>
          <w:bCs/>
        </w:rPr>
        <w:t>sector</w:t>
      </w:r>
      <w:r w:rsidRPr="006A307F">
        <w:rPr>
          <w:rFonts w:ascii="Arial" w:hAnsi="Arial" w:cs="Arial"/>
          <w:bCs/>
        </w:rPr>
        <w:t>” describes the collection of companies and organi</w:t>
      </w:r>
      <w:r>
        <w:rPr>
          <w:rFonts w:ascii="Arial" w:hAnsi="Arial" w:cs="Arial"/>
          <w:bCs/>
        </w:rPr>
        <w:t>s</w:t>
      </w:r>
      <w:r w:rsidRPr="006A307F">
        <w:rPr>
          <w:rFonts w:ascii="Arial" w:hAnsi="Arial" w:cs="Arial"/>
          <w:bCs/>
        </w:rPr>
        <w:t xml:space="preserve">ations connected with producing a particular product or service, such as </w:t>
      </w:r>
      <w:r>
        <w:rPr>
          <w:rFonts w:ascii="Arial" w:hAnsi="Arial" w:cs="Arial"/>
          <w:bCs/>
        </w:rPr>
        <w:t>retail or</w:t>
      </w:r>
      <w:r w:rsidRPr="006A307F">
        <w:rPr>
          <w:rFonts w:ascii="Arial" w:hAnsi="Arial" w:cs="Arial"/>
          <w:bCs/>
        </w:rPr>
        <w:t xml:space="preserve"> h</w:t>
      </w:r>
      <w:r w:rsidR="009E5D03">
        <w:rPr>
          <w:rFonts w:ascii="Arial" w:hAnsi="Arial" w:cs="Arial"/>
          <w:bCs/>
        </w:rPr>
        <w:t>ospitality</w:t>
      </w:r>
      <w:r w:rsidRPr="006A307F">
        <w:rPr>
          <w:rFonts w:ascii="Arial" w:hAnsi="Arial" w:cs="Arial"/>
          <w:bCs/>
        </w:rPr>
        <w:t xml:space="preserve">. </w:t>
      </w:r>
      <w:r w:rsidR="003E39E3" w:rsidRPr="007C25B6">
        <w:rPr>
          <w:rFonts w:ascii="Arial" w:hAnsi="Arial" w:cs="Arial"/>
          <w:bCs/>
        </w:rPr>
        <w:t>Encourage student discussion around the introductory content (in student resource)</w:t>
      </w:r>
      <w:r w:rsidR="007C25B6" w:rsidRPr="007C25B6">
        <w:rPr>
          <w:rFonts w:ascii="Arial" w:hAnsi="Arial" w:cs="Arial"/>
          <w:bCs/>
        </w:rPr>
        <w:t>,</w:t>
      </w:r>
      <w:r w:rsidR="003E39E3" w:rsidRPr="007C25B6">
        <w:rPr>
          <w:rFonts w:ascii="Arial" w:hAnsi="Arial" w:cs="Arial"/>
          <w:bCs/>
        </w:rPr>
        <w:t xml:space="preserve"> initially focusing on the importance of researching employer</w:t>
      </w:r>
      <w:r w:rsidR="007C25B6" w:rsidRPr="007C25B6">
        <w:rPr>
          <w:rFonts w:ascii="Arial" w:hAnsi="Arial" w:cs="Arial"/>
          <w:bCs/>
        </w:rPr>
        <w:t>s</w:t>
      </w:r>
      <w:r w:rsidR="003E39E3" w:rsidRPr="007C25B6">
        <w:rPr>
          <w:rFonts w:ascii="Arial" w:hAnsi="Arial" w:cs="Arial"/>
          <w:bCs/>
        </w:rPr>
        <w:t xml:space="preserve">. </w:t>
      </w:r>
      <w:r w:rsidR="007C25B6" w:rsidRPr="007C25B6">
        <w:rPr>
          <w:rFonts w:ascii="Arial" w:hAnsi="Arial" w:cs="Arial"/>
          <w:bCs/>
        </w:rPr>
        <w:t>Highlight that research is usually the first step and a necessary part of any job search and c</w:t>
      </w:r>
      <w:r w:rsidR="0087699A">
        <w:rPr>
          <w:rFonts w:ascii="Arial" w:hAnsi="Arial" w:cs="Arial"/>
          <w:bCs/>
        </w:rPr>
        <w:t>ould</w:t>
      </w:r>
      <w:r w:rsidR="007C25B6" w:rsidRPr="007C25B6">
        <w:rPr>
          <w:rFonts w:ascii="Arial" w:hAnsi="Arial" w:cs="Arial"/>
          <w:bCs/>
        </w:rPr>
        <w:t xml:space="preserve"> be the most important step in finding the right work experience fit. </w:t>
      </w:r>
    </w:p>
    <w:p w14:paraId="2326933C" w14:textId="549731D2" w:rsidR="007C25B6" w:rsidRDefault="007C25B6" w:rsidP="00292053">
      <w:pPr>
        <w:spacing w:line="240" w:lineRule="auto"/>
        <w:rPr>
          <w:rFonts w:ascii="Arial" w:hAnsi="Arial" w:cs="Arial"/>
          <w:bCs/>
        </w:rPr>
      </w:pPr>
    </w:p>
    <w:p w14:paraId="2AE8DC3E" w14:textId="094E40F9" w:rsidR="00C053F5" w:rsidRDefault="00C053F5" w:rsidP="00C053F5">
      <w:pPr>
        <w:spacing w:line="240" w:lineRule="auto"/>
        <w:rPr>
          <w:rFonts w:ascii="Arial" w:hAnsi="Arial" w:cs="Arial"/>
          <w:b/>
          <w:color w:val="8D0E57"/>
        </w:rPr>
      </w:pPr>
      <w:r w:rsidRPr="007C25B6">
        <w:rPr>
          <w:rFonts w:ascii="Arial" w:hAnsi="Arial" w:cs="Arial"/>
          <w:b/>
          <w:color w:val="8D0E57"/>
        </w:rPr>
        <w:t xml:space="preserve">Activity </w:t>
      </w:r>
      <w:r>
        <w:rPr>
          <w:rFonts w:ascii="Arial" w:hAnsi="Arial" w:cs="Arial"/>
          <w:b/>
          <w:color w:val="8D0E57"/>
        </w:rPr>
        <w:t>1</w:t>
      </w:r>
      <w:r w:rsidRPr="007C25B6">
        <w:rPr>
          <w:rFonts w:ascii="Arial" w:hAnsi="Arial" w:cs="Arial"/>
          <w:b/>
          <w:color w:val="8D0E57"/>
        </w:rPr>
        <w:t xml:space="preserve"> (</w:t>
      </w:r>
      <w:r w:rsidR="00CD6F69">
        <w:rPr>
          <w:rFonts w:ascii="Arial" w:hAnsi="Arial" w:cs="Arial"/>
          <w:b/>
          <w:color w:val="8D0E57"/>
        </w:rPr>
        <w:t>5-20</w:t>
      </w:r>
      <w:r w:rsidRPr="007C25B6">
        <w:rPr>
          <w:rFonts w:ascii="Arial" w:hAnsi="Arial" w:cs="Arial"/>
          <w:b/>
          <w:color w:val="8D0E57"/>
        </w:rPr>
        <w:t xml:space="preserve"> minutes)</w:t>
      </w:r>
    </w:p>
    <w:p w14:paraId="475F37B4" w14:textId="0E7A0F38" w:rsidR="00C053F5" w:rsidRDefault="00C053F5" w:rsidP="00C053F5">
      <w:pPr>
        <w:spacing w:line="240" w:lineRule="auto"/>
        <w:rPr>
          <w:rFonts w:ascii="Arial" w:hAnsi="Arial"/>
          <w:bCs/>
        </w:rPr>
      </w:pPr>
      <w:r>
        <w:rPr>
          <w:rFonts w:ascii="Arial" w:hAnsi="Arial"/>
          <w:bCs/>
        </w:rPr>
        <w:t xml:space="preserve">This activity is designed to help students consider the range of reasons people have for going to work. </w:t>
      </w:r>
      <w:r w:rsidRPr="00450D20">
        <w:rPr>
          <w:rFonts w:ascii="Arial" w:hAnsi="Arial"/>
          <w:bCs/>
        </w:rPr>
        <w:t>It is suggested that students work in small groups</w:t>
      </w:r>
      <w:r>
        <w:rPr>
          <w:rFonts w:ascii="Arial" w:hAnsi="Arial"/>
          <w:bCs/>
        </w:rPr>
        <w:t xml:space="preserve"> for this activity and use the </w:t>
      </w:r>
      <w:r w:rsidRPr="00BF66C3">
        <w:rPr>
          <w:rFonts w:ascii="Arial" w:hAnsi="Arial"/>
          <w:bCs/>
        </w:rPr>
        <w:t xml:space="preserve">space on the resource to </w:t>
      </w:r>
      <w:r w:rsidRPr="00BF66C3">
        <w:rPr>
          <w:rFonts w:ascii="Arial" w:hAnsi="Arial" w:cs="Arial"/>
        </w:rPr>
        <w:t>write down as many reasons as they can think of for why people go to work. Each group can then share their answers with the class and students can add to their list.</w:t>
      </w:r>
    </w:p>
    <w:p w14:paraId="3536F0AC" w14:textId="77777777" w:rsidR="00C053F5" w:rsidRPr="007C25B6" w:rsidRDefault="00C053F5" w:rsidP="00C053F5">
      <w:pPr>
        <w:spacing w:line="240" w:lineRule="auto"/>
        <w:rPr>
          <w:rFonts w:ascii="Arial" w:hAnsi="Arial" w:cs="Arial"/>
          <w:bCs/>
        </w:rPr>
      </w:pPr>
    </w:p>
    <w:p w14:paraId="6F4D9637" w14:textId="52ADE5FE" w:rsidR="007C25B6" w:rsidRDefault="007C25B6" w:rsidP="00292053">
      <w:pPr>
        <w:spacing w:line="240" w:lineRule="auto"/>
        <w:rPr>
          <w:rFonts w:ascii="Arial" w:hAnsi="Arial" w:cs="Arial"/>
          <w:b/>
          <w:color w:val="8D0E57"/>
        </w:rPr>
      </w:pPr>
      <w:r w:rsidRPr="007C25B6">
        <w:rPr>
          <w:rFonts w:ascii="Arial" w:hAnsi="Arial" w:cs="Arial"/>
          <w:b/>
          <w:color w:val="8D0E57"/>
        </w:rPr>
        <w:t xml:space="preserve">Activity </w:t>
      </w:r>
      <w:r w:rsidR="00C053F5">
        <w:rPr>
          <w:rFonts w:ascii="Arial" w:hAnsi="Arial" w:cs="Arial"/>
          <w:b/>
          <w:color w:val="8D0E57"/>
        </w:rPr>
        <w:t>2</w:t>
      </w:r>
      <w:r w:rsidRPr="007C25B6">
        <w:rPr>
          <w:rFonts w:ascii="Arial" w:hAnsi="Arial" w:cs="Arial"/>
          <w:b/>
          <w:color w:val="8D0E57"/>
        </w:rPr>
        <w:t xml:space="preserve"> (</w:t>
      </w:r>
      <w:r w:rsidR="00CD6F69">
        <w:rPr>
          <w:rFonts w:ascii="Arial" w:hAnsi="Arial" w:cs="Arial"/>
          <w:b/>
          <w:color w:val="8D0E57"/>
        </w:rPr>
        <w:t>60-180</w:t>
      </w:r>
      <w:r w:rsidRPr="007C25B6">
        <w:rPr>
          <w:rFonts w:ascii="Arial" w:hAnsi="Arial" w:cs="Arial"/>
          <w:b/>
          <w:color w:val="8D0E57"/>
        </w:rPr>
        <w:t xml:space="preserve"> minutes)</w:t>
      </w:r>
    </w:p>
    <w:p w14:paraId="6F37F2D9" w14:textId="1551CF1C" w:rsidR="00E54540" w:rsidRDefault="00E54540" w:rsidP="00557923">
      <w:pPr>
        <w:spacing w:line="240" w:lineRule="auto"/>
        <w:rPr>
          <w:rFonts w:ascii="Arial" w:hAnsi="Arial" w:cs="Arial"/>
          <w:bCs/>
        </w:rPr>
      </w:pPr>
      <w:r w:rsidRPr="00450D20">
        <w:rPr>
          <w:rFonts w:ascii="Arial" w:hAnsi="Arial"/>
          <w:bCs/>
        </w:rPr>
        <w:t xml:space="preserve">It is suggested that students can work individually </w:t>
      </w:r>
      <w:r>
        <w:rPr>
          <w:rFonts w:ascii="Arial" w:hAnsi="Arial"/>
          <w:bCs/>
        </w:rPr>
        <w:t>on this activity.</w:t>
      </w:r>
      <w:r>
        <w:rPr>
          <w:rFonts w:ascii="Arial" w:hAnsi="Arial" w:cs="Arial"/>
          <w:bCs/>
        </w:rPr>
        <w:t xml:space="preserve"> Students </w:t>
      </w:r>
      <w:r w:rsidR="00557923">
        <w:rPr>
          <w:rFonts w:ascii="Arial" w:hAnsi="Arial" w:cs="Arial"/>
          <w:bCs/>
        </w:rPr>
        <w:t xml:space="preserve">use the internet </w:t>
      </w:r>
      <w:r>
        <w:rPr>
          <w:rFonts w:ascii="Arial" w:hAnsi="Arial" w:cs="Arial"/>
          <w:bCs/>
        </w:rPr>
        <w:t xml:space="preserve">to research different </w:t>
      </w:r>
      <w:r w:rsidR="0036429C">
        <w:rPr>
          <w:rFonts w:ascii="Arial" w:hAnsi="Arial" w:cs="Arial"/>
          <w:bCs/>
        </w:rPr>
        <w:t>sectors</w:t>
      </w:r>
      <w:r>
        <w:rPr>
          <w:rFonts w:ascii="Arial" w:hAnsi="Arial" w:cs="Arial"/>
          <w:bCs/>
        </w:rPr>
        <w:t xml:space="preserve"> that they could gain work experience at and record their findings in the spaces provided. </w:t>
      </w:r>
      <w:r w:rsidR="0036429C">
        <w:rPr>
          <w:rFonts w:ascii="Arial" w:hAnsi="Arial" w:cs="Arial"/>
          <w:bCs/>
        </w:rPr>
        <w:t xml:space="preserve">The sectors given in this activity are 2 sectors that are accessible to learners with additional needs and 4 of the areas of strategic importance in the North East as the job markets in these sectors are ever growing. It is important to highlight in this activity that all sectors have jobs that range in their skill levels and therefore employ different people. </w:t>
      </w:r>
    </w:p>
    <w:p w14:paraId="02B56F4C" w14:textId="2B966898" w:rsidR="00E54540" w:rsidRDefault="00E54540" w:rsidP="00E54540">
      <w:pPr>
        <w:spacing w:line="240" w:lineRule="auto"/>
        <w:rPr>
          <w:rFonts w:ascii="Arial" w:hAnsi="Arial" w:cs="Arial"/>
          <w:bCs/>
        </w:rPr>
      </w:pPr>
    </w:p>
    <w:p w14:paraId="08AB4F15" w14:textId="77777777" w:rsidR="0036429C" w:rsidRDefault="0036429C" w:rsidP="00E54540">
      <w:pPr>
        <w:spacing w:line="240" w:lineRule="auto"/>
        <w:rPr>
          <w:rFonts w:ascii="Arial" w:hAnsi="Arial" w:cs="Arial"/>
          <w:b/>
          <w:color w:val="8D0E57"/>
        </w:rPr>
      </w:pPr>
    </w:p>
    <w:p w14:paraId="00D750C3" w14:textId="77777777" w:rsidR="0036429C" w:rsidRDefault="0036429C" w:rsidP="00E54540">
      <w:pPr>
        <w:spacing w:line="240" w:lineRule="auto"/>
        <w:rPr>
          <w:rFonts w:ascii="Arial" w:hAnsi="Arial" w:cs="Arial"/>
          <w:b/>
          <w:color w:val="8D0E57"/>
        </w:rPr>
      </w:pPr>
    </w:p>
    <w:p w14:paraId="0356ABA2" w14:textId="77777777" w:rsidR="0036429C" w:rsidRDefault="0036429C" w:rsidP="00E54540">
      <w:pPr>
        <w:spacing w:line="240" w:lineRule="auto"/>
        <w:rPr>
          <w:rFonts w:ascii="Arial" w:hAnsi="Arial" w:cs="Arial"/>
          <w:b/>
          <w:color w:val="8D0E57"/>
        </w:rPr>
      </w:pPr>
    </w:p>
    <w:p w14:paraId="278D3F0E" w14:textId="77777777" w:rsidR="0036429C" w:rsidRDefault="0036429C" w:rsidP="00E54540">
      <w:pPr>
        <w:spacing w:line="240" w:lineRule="auto"/>
        <w:rPr>
          <w:rFonts w:ascii="Arial" w:hAnsi="Arial" w:cs="Arial"/>
          <w:b/>
          <w:color w:val="8D0E57"/>
        </w:rPr>
      </w:pPr>
    </w:p>
    <w:p w14:paraId="7DB7597B" w14:textId="77777777" w:rsidR="0036429C" w:rsidRDefault="0036429C" w:rsidP="00E54540">
      <w:pPr>
        <w:spacing w:line="240" w:lineRule="auto"/>
        <w:rPr>
          <w:rFonts w:ascii="Arial" w:hAnsi="Arial" w:cs="Arial"/>
          <w:b/>
          <w:color w:val="8D0E57"/>
        </w:rPr>
      </w:pPr>
    </w:p>
    <w:p w14:paraId="44376769" w14:textId="70B8D459" w:rsidR="00E54540" w:rsidRDefault="00E54540" w:rsidP="00E54540">
      <w:pPr>
        <w:spacing w:line="240" w:lineRule="auto"/>
        <w:rPr>
          <w:rFonts w:ascii="Arial" w:hAnsi="Arial" w:cs="Arial"/>
          <w:bCs/>
        </w:rPr>
      </w:pPr>
      <w:r w:rsidRPr="00557923">
        <w:rPr>
          <w:rFonts w:ascii="Arial" w:hAnsi="Arial" w:cs="Arial"/>
          <w:b/>
          <w:color w:val="8D0E57"/>
        </w:rPr>
        <w:t xml:space="preserve">Activity </w:t>
      </w:r>
      <w:r w:rsidR="00C053F5">
        <w:rPr>
          <w:rFonts w:ascii="Arial" w:hAnsi="Arial" w:cs="Arial"/>
          <w:b/>
          <w:color w:val="8D0E57"/>
        </w:rPr>
        <w:t>3</w:t>
      </w:r>
      <w:r w:rsidR="00557923" w:rsidRPr="00557923">
        <w:rPr>
          <w:rFonts w:ascii="Arial" w:hAnsi="Arial" w:cs="Arial"/>
          <w:bCs/>
          <w:color w:val="8D0E57"/>
        </w:rPr>
        <w:t xml:space="preserve"> </w:t>
      </w:r>
      <w:r w:rsidR="00557923" w:rsidRPr="007C25B6">
        <w:rPr>
          <w:rFonts w:ascii="Arial" w:hAnsi="Arial" w:cs="Arial"/>
          <w:b/>
          <w:color w:val="8D0E57"/>
        </w:rPr>
        <w:t>(</w:t>
      </w:r>
      <w:r w:rsidR="00CD6F69">
        <w:rPr>
          <w:rFonts w:ascii="Arial" w:hAnsi="Arial" w:cs="Arial"/>
          <w:b/>
          <w:color w:val="8D0E57"/>
        </w:rPr>
        <w:t>40-90</w:t>
      </w:r>
      <w:r w:rsidR="00557923" w:rsidRPr="007C25B6">
        <w:rPr>
          <w:rFonts w:ascii="Arial" w:hAnsi="Arial" w:cs="Arial"/>
          <w:b/>
          <w:color w:val="8D0E57"/>
        </w:rPr>
        <w:t xml:space="preserve"> minutes)</w:t>
      </w:r>
    </w:p>
    <w:p w14:paraId="22116D59" w14:textId="77777777" w:rsidR="00BB268C" w:rsidRDefault="001D307D" w:rsidP="00E54540">
      <w:pPr>
        <w:spacing w:line="240" w:lineRule="auto"/>
        <w:rPr>
          <w:rFonts w:ascii="Arial" w:hAnsi="Arial"/>
          <w:bCs/>
        </w:rPr>
      </w:pPr>
      <w:r>
        <w:rPr>
          <w:rFonts w:ascii="Arial" w:hAnsi="Arial"/>
          <w:bCs/>
        </w:rPr>
        <w:t xml:space="preserve">Begin by highlighting that key skills are needed for the workplace. Explain that employers list the skills they are looking for in an employee on their job advert but that these can be phrased in a variety of ways. </w:t>
      </w:r>
    </w:p>
    <w:p w14:paraId="4622066E" w14:textId="5B95EF7D" w:rsidR="001D307D" w:rsidRDefault="00BB268C" w:rsidP="00E54540">
      <w:pPr>
        <w:spacing w:line="240" w:lineRule="auto"/>
        <w:rPr>
          <w:rFonts w:ascii="Arial" w:hAnsi="Arial"/>
          <w:bCs/>
        </w:rPr>
      </w:pPr>
      <w:r>
        <w:rPr>
          <w:rFonts w:ascii="Arial" w:hAnsi="Arial"/>
          <w:bCs/>
        </w:rPr>
        <w:t>Explain that it is important to find the right fit when it comes to a future job or work experience placement. A good place to start is finding a job that aligns to your skills.</w:t>
      </w:r>
    </w:p>
    <w:p w14:paraId="6785C620" w14:textId="614AA0D0" w:rsidR="00557923" w:rsidRDefault="00E54540" w:rsidP="00E54540">
      <w:pPr>
        <w:spacing w:line="240" w:lineRule="auto"/>
        <w:rPr>
          <w:rFonts w:ascii="Arial" w:hAnsi="Arial"/>
          <w:bCs/>
        </w:rPr>
      </w:pPr>
      <w:r w:rsidRPr="00450D20">
        <w:rPr>
          <w:rFonts w:ascii="Arial" w:hAnsi="Arial"/>
          <w:bCs/>
        </w:rPr>
        <w:t>It is suggested that students can work individually or in small groups</w:t>
      </w:r>
      <w:r>
        <w:rPr>
          <w:rFonts w:ascii="Arial" w:hAnsi="Arial"/>
          <w:bCs/>
        </w:rPr>
        <w:t xml:space="preserve"> for this activity. </w:t>
      </w:r>
      <w:r w:rsidR="00557923">
        <w:rPr>
          <w:rFonts w:ascii="Arial" w:hAnsi="Arial"/>
          <w:bCs/>
        </w:rPr>
        <w:t xml:space="preserve">There are </w:t>
      </w:r>
      <w:r w:rsidR="007D5BC1">
        <w:rPr>
          <w:rFonts w:ascii="Arial" w:hAnsi="Arial"/>
          <w:bCs/>
        </w:rPr>
        <w:t>4</w:t>
      </w:r>
      <w:r w:rsidR="00557923">
        <w:rPr>
          <w:rFonts w:ascii="Arial" w:hAnsi="Arial"/>
          <w:bCs/>
        </w:rPr>
        <w:t xml:space="preserve"> job adverts to select from. Students review a minimum of two adverts</w:t>
      </w:r>
      <w:r w:rsidR="001D307D">
        <w:rPr>
          <w:rFonts w:ascii="Arial" w:hAnsi="Arial"/>
          <w:bCs/>
        </w:rPr>
        <w:t xml:space="preserve"> then complete the two text boxes and </w:t>
      </w:r>
      <w:r w:rsidR="000A3E28">
        <w:rPr>
          <w:rFonts w:ascii="Arial" w:hAnsi="Arial"/>
          <w:bCs/>
        </w:rPr>
        <w:t xml:space="preserve">the </w:t>
      </w:r>
      <w:r w:rsidR="001D307D">
        <w:rPr>
          <w:rFonts w:ascii="Arial" w:hAnsi="Arial"/>
          <w:bCs/>
        </w:rPr>
        <w:t>table.</w:t>
      </w:r>
      <w:r w:rsidR="00557923">
        <w:rPr>
          <w:rFonts w:ascii="Arial" w:hAnsi="Arial"/>
          <w:bCs/>
        </w:rPr>
        <w:t xml:space="preserve"> </w:t>
      </w:r>
    </w:p>
    <w:p w14:paraId="2E1BAE3B" w14:textId="76F7CC25" w:rsidR="000A3E28" w:rsidRDefault="000A3E28" w:rsidP="00E54540">
      <w:pPr>
        <w:spacing w:line="240" w:lineRule="auto"/>
        <w:rPr>
          <w:rFonts w:ascii="Arial" w:hAnsi="Arial"/>
          <w:bCs/>
        </w:rPr>
      </w:pPr>
    </w:p>
    <w:p w14:paraId="1B5FA8EC" w14:textId="265FBFCC" w:rsidR="000A3E28" w:rsidRPr="00FE521B" w:rsidRDefault="000A3E28" w:rsidP="00E54540">
      <w:pPr>
        <w:spacing w:line="240" w:lineRule="auto"/>
        <w:rPr>
          <w:rFonts w:ascii="Arial" w:hAnsi="Arial"/>
          <w:b/>
          <w:color w:val="8D0E57"/>
        </w:rPr>
      </w:pPr>
      <w:r w:rsidRPr="00FE521B">
        <w:rPr>
          <w:rFonts w:ascii="Arial" w:hAnsi="Arial"/>
          <w:b/>
          <w:color w:val="8D0E57"/>
        </w:rPr>
        <w:t xml:space="preserve">Activity </w:t>
      </w:r>
      <w:r w:rsidR="00C053F5">
        <w:rPr>
          <w:rFonts w:ascii="Arial" w:hAnsi="Arial"/>
          <w:b/>
          <w:color w:val="8D0E57"/>
        </w:rPr>
        <w:t>4</w:t>
      </w:r>
      <w:r w:rsidRPr="00FE521B">
        <w:rPr>
          <w:rFonts w:ascii="Arial" w:hAnsi="Arial"/>
          <w:b/>
          <w:color w:val="8D0E57"/>
        </w:rPr>
        <w:t xml:space="preserve"> (</w:t>
      </w:r>
      <w:r w:rsidR="00CD6F69">
        <w:rPr>
          <w:rFonts w:ascii="Arial" w:hAnsi="Arial"/>
          <w:b/>
          <w:color w:val="8D0E57"/>
        </w:rPr>
        <w:t>20-60</w:t>
      </w:r>
      <w:r w:rsidRPr="00FE521B">
        <w:rPr>
          <w:rFonts w:ascii="Arial" w:hAnsi="Arial"/>
          <w:b/>
          <w:color w:val="8D0E57"/>
        </w:rPr>
        <w:t xml:space="preserve"> minutes)</w:t>
      </w:r>
    </w:p>
    <w:p w14:paraId="447A9501" w14:textId="77777777" w:rsidR="00FE521B" w:rsidRDefault="000A3E28" w:rsidP="00E54540">
      <w:pPr>
        <w:spacing w:line="240" w:lineRule="auto"/>
        <w:rPr>
          <w:rFonts w:ascii="Arial" w:hAnsi="Arial" w:cs="Arial"/>
          <w:bCs/>
        </w:rPr>
      </w:pPr>
      <w:r w:rsidRPr="00450D20">
        <w:rPr>
          <w:rFonts w:ascii="Arial" w:hAnsi="Arial"/>
          <w:bCs/>
        </w:rPr>
        <w:t xml:space="preserve">It is suggested that students can work individually </w:t>
      </w:r>
      <w:r>
        <w:rPr>
          <w:rFonts w:ascii="Arial" w:hAnsi="Arial"/>
          <w:bCs/>
        </w:rPr>
        <w:t>on this activity.</w:t>
      </w:r>
      <w:r>
        <w:rPr>
          <w:rFonts w:ascii="Arial" w:hAnsi="Arial" w:cs="Arial"/>
          <w:bCs/>
        </w:rPr>
        <w:t xml:space="preserve"> Students use the internet to find an advert for a job they would like to do</w:t>
      </w:r>
      <w:r w:rsidR="00FE521B">
        <w:rPr>
          <w:rFonts w:ascii="Arial" w:hAnsi="Arial" w:cs="Arial"/>
          <w:bCs/>
        </w:rPr>
        <w:t xml:space="preserve"> then complete each section. </w:t>
      </w:r>
    </w:p>
    <w:p w14:paraId="49223B30" w14:textId="77777777" w:rsidR="00FE521B" w:rsidRDefault="00FE521B" w:rsidP="00E54540">
      <w:pPr>
        <w:spacing w:line="240" w:lineRule="auto"/>
        <w:rPr>
          <w:rFonts w:ascii="Arial" w:hAnsi="Arial" w:cs="Arial"/>
          <w:bCs/>
        </w:rPr>
      </w:pPr>
    </w:p>
    <w:p w14:paraId="626F5B33" w14:textId="7BA7A23C" w:rsidR="00FE521B" w:rsidRPr="00FE521B" w:rsidRDefault="00FE521B" w:rsidP="00E54540">
      <w:pPr>
        <w:spacing w:line="240" w:lineRule="auto"/>
        <w:rPr>
          <w:rFonts w:ascii="Arial" w:hAnsi="Arial" w:cs="Arial"/>
          <w:b/>
          <w:color w:val="8D0E57"/>
        </w:rPr>
      </w:pPr>
      <w:r w:rsidRPr="00FE521B">
        <w:rPr>
          <w:rFonts w:ascii="Arial" w:hAnsi="Arial" w:cs="Arial"/>
          <w:b/>
          <w:color w:val="8D0E57"/>
        </w:rPr>
        <w:t xml:space="preserve">Activity </w:t>
      </w:r>
      <w:r w:rsidR="00C053F5">
        <w:rPr>
          <w:rFonts w:ascii="Arial" w:hAnsi="Arial" w:cs="Arial"/>
          <w:b/>
          <w:color w:val="8D0E57"/>
        </w:rPr>
        <w:t>5</w:t>
      </w:r>
      <w:r w:rsidRPr="00FE521B">
        <w:rPr>
          <w:rFonts w:ascii="Arial" w:hAnsi="Arial" w:cs="Arial"/>
          <w:b/>
          <w:color w:val="8D0E57"/>
        </w:rPr>
        <w:t xml:space="preserve"> (</w:t>
      </w:r>
      <w:r w:rsidR="00CD6F69">
        <w:rPr>
          <w:rFonts w:ascii="Arial" w:hAnsi="Arial" w:cs="Arial"/>
          <w:b/>
          <w:color w:val="8D0E57"/>
        </w:rPr>
        <w:t>5-15</w:t>
      </w:r>
      <w:r w:rsidRPr="00FE521B">
        <w:rPr>
          <w:rFonts w:ascii="Arial" w:hAnsi="Arial" w:cs="Arial"/>
          <w:b/>
          <w:color w:val="8D0E57"/>
        </w:rPr>
        <w:t xml:space="preserve"> minutes)</w:t>
      </w:r>
    </w:p>
    <w:p w14:paraId="5C282289" w14:textId="782A3C54" w:rsidR="000A3E28" w:rsidRPr="00557923" w:rsidRDefault="00FE521B" w:rsidP="00E54540">
      <w:pPr>
        <w:spacing w:line="240" w:lineRule="auto"/>
        <w:rPr>
          <w:rFonts w:ascii="Arial" w:hAnsi="Arial"/>
          <w:bCs/>
        </w:rPr>
      </w:pPr>
      <w:r>
        <w:rPr>
          <w:rFonts w:ascii="Arial" w:hAnsi="Arial" w:cs="Arial"/>
          <w:bCs/>
        </w:rPr>
        <w:t xml:space="preserve">Students work individually on this activity to reflect on what they have learnt. </w:t>
      </w:r>
      <w:r w:rsidR="0057519A">
        <w:rPr>
          <w:rFonts w:ascii="Arial" w:hAnsi="Arial" w:cs="Arial"/>
          <w:bCs/>
        </w:rPr>
        <w:t xml:space="preserve">The same questions are asked at the end of each module and are designed to help learners identify which key areas of learning this module has helped them with. </w:t>
      </w:r>
    </w:p>
    <w:p w14:paraId="5F0194E5" w14:textId="77777777" w:rsidR="001D307D" w:rsidRPr="00557923" w:rsidRDefault="001D307D">
      <w:pPr>
        <w:spacing w:line="240" w:lineRule="auto"/>
        <w:rPr>
          <w:rFonts w:ascii="Arial" w:hAnsi="Arial"/>
          <w:bCs/>
        </w:rPr>
      </w:pPr>
    </w:p>
    <w:sectPr w:rsidR="001D307D" w:rsidRPr="00557923" w:rsidSect="000E1B1F">
      <w:headerReference w:type="default" r:id="rId10"/>
      <w:footerReference w:type="default" r:id="rId11"/>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2152" w14:textId="77777777" w:rsidR="000A0A68" w:rsidRDefault="000A0A68">
      <w:pPr>
        <w:spacing w:after="0" w:line="240" w:lineRule="auto"/>
      </w:pPr>
      <w:r>
        <w:separator/>
      </w:r>
    </w:p>
  </w:endnote>
  <w:endnote w:type="continuationSeparator" w:id="0">
    <w:p w14:paraId="0DB99B7A" w14:textId="77777777" w:rsidR="000A0A68" w:rsidRDefault="000A0A68">
      <w:pPr>
        <w:spacing w:after="0" w:line="240" w:lineRule="auto"/>
      </w:pPr>
      <w:r>
        <w:continuationSeparator/>
      </w:r>
    </w:p>
  </w:endnote>
  <w:endnote w:type="continuationNotice" w:id="1">
    <w:p w14:paraId="00401826" w14:textId="77777777" w:rsidR="000A0A68" w:rsidRDefault="000A0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9E5D03">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B5C4" w14:textId="77777777" w:rsidR="000A0A68" w:rsidRDefault="000A0A68">
      <w:pPr>
        <w:spacing w:after="0" w:line="240" w:lineRule="auto"/>
      </w:pPr>
      <w:r>
        <w:separator/>
      </w:r>
    </w:p>
  </w:footnote>
  <w:footnote w:type="continuationSeparator" w:id="0">
    <w:p w14:paraId="559EDADA" w14:textId="77777777" w:rsidR="000A0A68" w:rsidRDefault="000A0A68">
      <w:pPr>
        <w:spacing w:after="0" w:line="240" w:lineRule="auto"/>
      </w:pPr>
      <w:r>
        <w:continuationSeparator/>
      </w:r>
    </w:p>
  </w:footnote>
  <w:footnote w:type="continuationNotice" w:id="1">
    <w:p w14:paraId="63961F37" w14:textId="77777777" w:rsidR="000A0A68" w:rsidRDefault="000A0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77777777" w:rsidR="009D5D59" w:rsidRDefault="00FC5DDC">
    <w:pPr>
      <w:pStyle w:val="BodyText"/>
      <w:spacing w:line="14" w:lineRule="auto"/>
      <w:rPr>
        <w:sz w:val="20"/>
      </w:rPr>
    </w:pPr>
    <w:r>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sidR="009E5D03">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sidR="009E5D03">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sidR="009E5D03">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sidR="009E5D03">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sidR="009E5D03">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13DB"/>
    <w:multiLevelType w:val="hybridMultilevel"/>
    <w:tmpl w:val="D49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B4E60"/>
    <w:multiLevelType w:val="hybridMultilevel"/>
    <w:tmpl w:val="F502F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95326"/>
    <w:multiLevelType w:val="multilevel"/>
    <w:tmpl w:val="444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5" w15:restartNumberingAfterBreak="0">
    <w:nsid w:val="14FB15B6"/>
    <w:multiLevelType w:val="hybridMultilevel"/>
    <w:tmpl w:val="1B72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31514"/>
    <w:multiLevelType w:val="multilevel"/>
    <w:tmpl w:val="B56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60DDE"/>
    <w:multiLevelType w:val="multilevel"/>
    <w:tmpl w:val="758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804B3"/>
    <w:multiLevelType w:val="multilevel"/>
    <w:tmpl w:val="F07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F3BF0"/>
    <w:multiLevelType w:val="multilevel"/>
    <w:tmpl w:val="3F9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20BFB"/>
    <w:multiLevelType w:val="multilevel"/>
    <w:tmpl w:val="854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12379"/>
    <w:multiLevelType w:val="multilevel"/>
    <w:tmpl w:val="3CB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94587"/>
    <w:multiLevelType w:val="multilevel"/>
    <w:tmpl w:val="350E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97723"/>
    <w:multiLevelType w:val="multilevel"/>
    <w:tmpl w:val="8B7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04337"/>
    <w:multiLevelType w:val="multilevel"/>
    <w:tmpl w:val="A2B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45C4D"/>
    <w:multiLevelType w:val="multilevel"/>
    <w:tmpl w:val="91A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C757B"/>
    <w:multiLevelType w:val="hybridMultilevel"/>
    <w:tmpl w:val="1504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16BF8"/>
    <w:multiLevelType w:val="multilevel"/>
    <w:tmpl w:val="A9F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96AFE"/>
    <w:multiLevelType w:val="multilevel"/>
    <w:tmpl w:val="DB1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B4505"/>
    <w:multiLevelType w:val="hybridMultilevel"/>
    <w:tmpl w:val="203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C26A1"/>
    <w:multiLevelType w:val="multilevel"/>
    <w:tmpl w:val="406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83B87"/>
    <w:multiLevelType w:val="multilevel"/>
    <w:tmpl w:val="BDA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05444"/>
    <w:multiLevelType w:val="hybridMultilevel"/>
    <w:tmpl w:val="EF02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33" w15:restartNumberingAfterBreak="0">
    <w:nsid w:val="6B15661F"/>
    <w:multiLevelType w:val="multilevel"/>
    <w:tmpl w:val="08B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B13A3"/>
    <w:multiLevelType w:val="multilevel"/>
    <w:tmpl w:val="FBB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75075"/>
    <w:multiLevelType w:val="multilevel"/>
    <w:tmpl w:val="DC2C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E1A50"/>
    <w:multiLevelType w:val="multilevel"/>
    <w:tmpl w:val="683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32526"/>
    <w:multiLevelType w:val="multilevel"/>
    <w:tmpl w:val="B73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151725">
    <w:abstractNumId w:val="41"/>
  </w:num>
  <w:num w:numId="2" w16cid:durableId="1925720874">
    <w:abstractNumId w:val="32"/>
  </w:num>
  <w:num w:numId="3" w16cid:durableId="2092122681">
    <w:abstractNumId w:val="4"/>
  </w:num>
  <w:num w:numId="4" w16cid:durableId="19088558">
    <w:abstractNumId w:val="7"/>
  </w:num>
  <w:num w:numId="5" w16cid:durableId="1079250454">
    <w:abstractNumId w:val="40"/>
  </w:num>
  <w:num w:numId="6" w16cid:durableId="1838498142">
    <w:abstractNumId w:val="11"/>
  </w:num>
  <w:num w:numId="7" w16cid:durableId="1550609684">
    <w:abstractNumId w:val="35"/>
  </w:num>
  <w:num w:numId="8" w16cid:durableId="2046170677">
    <w:abstractNumId w:val="19"/>
  </w:num>
  <w:num w:numId="9" w16cid:durableId="773357420">
    <w:abstractNumId w:val="21"/>
  </w:num>
  <w:num w:numId="10" w16cid:durableId="1143081871">
    <w:abstractNumId w:val="0"/>
  </w:num>
  <w:num w:numId="11" w16cid:durableId="27217200">
    <w:abstractNumId w:val="34"/>
  </w:num>
  <w:num w:numId="12" w16cid:durableId="1630551784">
    <w:abstractNumId w:val="28"/>
  </w:num>
  <w:num w:numId="13" w16cid:durableId="1734618708">
    <w:abstractNumId w:val="25"/>
  </w:num>
  <w:num w:numId="14" w16cid:durableId="814180069">
    <w:abstractNumId w:val="12"/>
  </w:num>
  <w:num w:numId="15" w16cid:durableId="460732878">
    <w:abstractNumId w:val="27"/>
  </w:num>
  <w:num w:numId="16" w16cid:durableId="1702898198">
    <w:abstractNumId w:val="24"/>
  </w:num>
  <w:num w:numId="17" w16cid:durableId="1322389474">
    <w:abstractNumId w:val="29"/>
  </w:num>
  <w:num w:numId="18" w16cid:durableId="334038711">
    <w:abstractNumId w:val="39"/>
  </w:num>
  <w:num w:numId="19" w16cid:durableId="1777406149">
    <w:abstractNumId w:val="5"/>
  </w:num>
  <w:num w:numId="20" w16cid:durableId="737360004">
    <w:abstractNumId w:val="15"/>
  </w:num>
  <w:num w:numId="21" w16cid:durableId="1109155358">
    <w:abstractNumId w:val="30"/>
  </w:num>
  <w:num w:numId="22" w16cid:durableId="1099331034">
    <w:abstractNumId w:val="1"/>
  </w:num>
  <w:num w:numId="23" w16cid:durableId="12846394">
    <w:abstractNumId w:val="20"/>
  </w:num>
  <w:num w:numId="24" w16cid:durableId="215629151">
    <w:abstractNumId w:val="6"/>
  </w:num>
  <w:num w:numId="25" w16cid:durableId="349990771">
    <w:abstractNumId w:val="38"/>
  </w:num>
  <w:num w:numId="26" w16cid:durableId="1419214173">
    <w:abstractNumId w:val="33"/>
  </w:num>
  <w:num w:numId="27" w16cid:durableId="441220120">
    <w:abstractNumId w:val="9"/>
  </w:num>
  <w:num w:numId="28" w16cid:durableId="1761028791">
    <w:abstractNumId w:val="23"/>
  </w:num>
  <w:num w:numId="29" w16cid:durableId="1771268470">
    <w:abstractNumId w:val="37"/>
  </w:num>
  <w:num w:numId="30" w16cid:durableId="272134137">
    <w:abstractNumId w:val="26"/>
  </w:num>
  <w:num w:numId="31" w16cid:durableId="1635599091">
    <w:abstractNumId w:val="8"/>
  </w:num>
  <w:num w:numId="32" w16cid:durableId="512455576">
    <w:abstractNumId w:val="36"/>
  </w:num>
  <w:num w:numId="33" w16cid:durableId="1308509467">
    <w:abstractNumId w:val="10"/>
  </w:num>
  <w:num w:numId="34" w16cid:durableId="1536236668">
    <w:abstractNumId w:val="3"/>
  </w:num>
  <w:num w:numId="35" w16cid:durableId="1806393193">
    <w:abstractNumId w:val="18"/>
  </w:num>
  <w:num w:numId="36" w16cid:durableId="44984629">
    <w:abstractNumId w:val="22"/>
  </w:num>
  <w:num w:numId="37" w16cid:durableId="1699041661">
    <w:abstractNumId w:val="16"/>
  </w:num>
  <w:num w:numId="38" w16cid:durableId="2065331525">
    <w:abstractNumId w:val="13"/>
  </w:num>
  <w:num w:numId="39" w16cid:durableId="441150400">
    <w:abstractNumId w:val="14"/>
  </w:num>
  <w:num w:numId="40" w16cid:durableId="1939754269">
    <w:abstractNumId w:val="17"/>
  </w:num>
  <w:num w:numId="41" w16cid:durableId="168981814">
    <w:abstractNumId w:val="31"/>
  </w:num>
  <w:num w:numId="42" w16cid:durableId="71940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05AB7"/>
    <w:rsid w:val="00020A47"/>
    <w:rsid w:val="000265D1"/>
    <w:rsid w:val="00027045"/>
    <w:rsid w:val="00041335"/>
    <w:rsid w:val="000447B7"/>
    <w:rsid w:val="000464C0"/>
    <w:rsid w:val="00050A17"/>
    <w:rsid w:val="0005397D"/>
    <w:rsid w:val="00061436"/>
    <w:rsid w:val="00081E9A"/>
    <w:rsid w:val="00091482"/>
    <w:rsid w:val="00091D12"/>
    <w:rsid w:val="000A0A68"/>
    <w:rsid w:val="000A248E"/>
    <w:rsid w:val="000A3E28"/>
    <w:rsid w:val="000A48C1"/>
    <w:rsid w:val="000A7BB9"/>
    <w:rsid w:val="000D5D8D"/>
    <w:rsid w:val="000E1B1F"/>
    <w:rsid w:val="0010540D"/>
    <w:rsid w:val="001078D6"/>
    <w:rsid w:val="00150516"/>
    <w:rsid w:val="001546C9"/>
    <w:rsid w:val="00156F06"/>
    <w:rsid w:val="00164179"/>
    <w:rsid w:val="001B1187"/>
    <w:rsid w:val="001D307D"/>
    <w:rsid w:val="001D6E8E"/>
    <w:rsid w:val="001D7DE1"/>
    <w:rsid w:val="001E0B34"/>
    <w:rsid w:val="001E163F"/>
    <w:rsid w:val="001E1EBB"/>
    <w:rsid w:val="001E302C"/>
    <w:rsid w:val="001F068E"/>
    <w:rsid w:val="001F19EB"/>
    <w:rsid w:val="001F3D4D"/>
    <w:rsid w:val="00201CC5"/>
    <w:rsid w:val="002079D4"/>
    <w:rsid w:val="00207BF7"/>
    <w:rsid w:val="002125AD"/>
    <w:rsid w:val="00223440"/>
    <w:rsid w:val="00236747"/>
    <w:rsid w:val="002444DE"/>
    <w:rsid w:val="00245074"/>
    <w:rsid w:val="00254822"/>
    <w:rsid w:val="00276A81"/>
    <w:rsid w:val="0028223B"/>
    <w:rsid w:val="00291253"/>
    <w:rsid w:val="00292053"/>
    <w:rsid w:val="00297659"/>
    <w:rsid w:val="002A75D7"/>
    <w:rsid w:val="002C0368"/>
    <w:rsid w:val="002C11F8"/>
    <w:rsid w:val="002E217A"/>
    <w:rsid w:val="00312986"/>
    <w:rsid w:val="0031584B"/>
    <w:rsid w:val="00323AFE"/>
    <w:rsid w:val="003447E0"/>
    <w:rsid w:val="0036429C"/>
    <w:rsid w:val="00365BBD"/>
    <w:rsid w:val="0036781B"/>
    <w:rsid w:val="00375CA7"/>
    <w:rsid w:val="00375E09"/>
    <w:rsid w:val="00391A6D"/>
    <w:rsid w:val="00392014"/>
    <w:rsid w:val="003A36BC"/>
    <w:rsid w:val="003A48D2"/>
    <w:rsid w:val="003A7A8C"/>
    <w:rsid w:val="003B503F"/>
    <w:rsid w:val="003C4DD9"/>
    <w:rsid w:val="003C6AD4"/>
    <w:rsid w:val="003E0B32"/>
    <w:rsid w:val="003E39E3"/>
    <w:rsid w:val="003E3D63"/>
    <w:rsid w:val="003F6B6A"/>
    <w:rsid w:val="003F70CF"/>
    <w:rsid w:val="0040051D"/>
    <w:rsid w:val="00407772"/>
    <w:rsid w:val="004125CE"/>
    <w:rsid w:val="004166B6"/>
    <w:rsid w:val="0042026C"/>
    <w:rsid w:val="00422387"/>
    <w:rsid w:val="00434277"/>
    <w:rsid w:val="0043480B"/>
    <w:rsid w:val="00435E05"/>
    <w:rsid w:val="00436A5E"/>
    <w:rsid w:val="00446ECB"/>
    <w:rsid w:val="004505FB"/>
    <w:rsid w:val="00450D20"/>
    <w:rsid w:val="004565F2"/>
    <w:rsid w:val="004748AF"/>
    <w:rsid w:val="004773ED"/>
    <w:rsid w:val="00486786"/>
    <w:rsid w:val="00493DF4"/>
    <w:rsid w:val="004954A8"/>
    <w:rsid w:val="004A37E8"/>
    <w:rsid w:val="004A54EB"/>
    <w:rsid w:val="004C1FC4"/>
    <w:rsid w:val="004D2710"/>
    <w:rsid w:val="004E0081"/>
    <w:rsid w:val="004F46D2"/>
    <w:rsid w:val="004F5CB6"/>
    <w:rsid w:val="004F75A8"/>
    <w:rsid w:val="00502863"/>
    <w:rsid w:val="00510191"/>
    <w:rsid w:val="005121D6"/>
    <w:rsid w:val="005332C6"/>
    <w:rsid w:val="00537367"/>
    <w:rsid w:val="005425F3"/>
    <w:rsid w:val="00557923"/>
    <w:rsid w:val="00563CA3"/>
    <w:rsid w:val="00571022"/>
    <w:rsid w:val="0057519A"/>
    <w:rsid w:val="0058345E"/>
    <w:rsid w:val="0058554C"/>
    <w:rsid w:val="005A1C78"/>
    <w:rsid w:val="005A2E8B"/>
    <w:rsid w:val="005B2FC3"/>
    <w:rsid w:val="005B6654"/>
    <w:rsid w:val="005C3FC3"/>
    <w:rsid w:val="005C44D5"/>
    <w:rsid w:val="005D2B78"/>
    <w:rsid w:val="005D5835"/>
    <w:rsid w:val="005E3D4F"/>
    <w:rsid w:val="00616006"/>
    <w:rsid w:val="006200D1"/>
    <w:rsid w:val="00625738"/>
    <w:rsid w:val="0063747D"/>
    <w:rsid w:val="0064069E"/>
    <w:rsid w:val="00657254"/>
    <w:rsid w:val="00663BD5"/>
    <w:rsid w:val="00665778"/>
    <w:rsid w:val="00667583"/>
    <w:rsid w:val="00677B85"/>
    <w:rsid w:val="00682186"/>
    <w:rsid w:val="006905E5"/>
    <w:rsid w:val="00690F0C"/>
    <w:rsid w:val="0069333B"/>
    <w:rsid w:val="00697E71"/>
    <w:rsid w:val="006A307F"/>
    <w:rsid w:val="006B107F"/>
    <w:rsid w:val="006B48C4"/>
    <w:rsid w:val="006D3BCE"/>
    <w:rsid w:val="006D56E4"/>
    <w:rsid w:val="006E1332"/>
    <w:rsid w:val="006E5E23"/>
    <w:rsid w:val="006F00BA"/>
    <w:rsid w:val="006F0836"/>
    <w:rsid w:val="006F33B5"/>
    <w:rsid w:val="00730C2E"/>
    <w:rsid w:val="00731969"/>
    <w:rsid w:val="00737422"/>
    <w:rsid w:val="00750873"/>
    <w:rsid w:val="00770DD8"/>
    <w:rsid w:val="00772511"/>
    <w:rsid w:val="00780915"/>
    <w:rsid w:val="00781B2F"/>
    <w:rsid w:val="007959D4"/>
    <w:rsid w:val="007A0337"/>
    <w:rsid w:val="007C25B6"/>
    <w:rsid w:val="007C5FE4"/>
    <w:rsid w:val="007C7A02"/>
    <w:rsid w:val="007D5BC1"/>
    <w:rsid w:val="007F291D"/>
    <w:rsid w:val="007F56C7"/>
    <w:rsid w:val="0080280D"/>
    <w:rsid w:val="00820F81"/>
    <w:rsid w:val="008311F1"/>
    <w:rsid w:val="00837089"/>
    <w:rsid w:val="00857658"/>
    <w:rsid w:val="008618A1"/>
    <w:rsid w:val="008712F1"/>
    <w:rsid w:val="0087699A"/>
    <w:rsid w:val="00887FCF"/>
    <w:rsid w:val="008A2868"/>
    <w:rsid w:val="008A3957"/>
    <w:rsid w:val="008B258B"/>
    <w:rsid w:val="008B6391"/>
    <w:rsid w:val="008C54F3"/>
    <w:rsid w:val="008E0129"/>
    <w:rsid w:val="008E174B"/>
    <w:rsid w:val="008E4B46"/>
    <w:rsid w:val="008E530D"/>
    <w:rsid w:val="008E6C87"/>
    <w:rsid w:val="008F0815"/>
    <w:rsid w:val="008F2021"/>
    <w:rsid w:val="008F3CD4"/>
    <w:rsid w:val="00901653"/>
    <w:rsid w:val="0091442F"/>
    <w:rsid w:val="00920A98"/>
    <w:rsid w:val="00933E66"/>
    <w:rsid w:val="00942560"/>
    <w:rsid w:val="00955CED"/>
    <w:rsid w:val="0098416A"/>
    <w:rsid w:val="00992F48"/>
    <w:rsid w:val="009948FD"/>
    <w:rsid w:val="00996256"/>
    <w:rsid w:val="00996BDD"/>
    <w:rsid w:val="009A366E"/>
    <w:rsid w:val="009B013B"/>
    <w:rsid w:val="009C17B6"/>
    <w:rsid w:val="009D4EF9"/>
    <w:rsid w:val="009D54AB"/>
    <w:rsid w:val="009D5D59"/>
    <w:rsid w:val="009E4DD6"/>
    <w:rsid w:val="009E5D03"/>
    <w:rsid w:val="009F64E1"/>
    <w:rsid w:val="009F6519"/>
    <w:rsid w:val="00A136D1"/>
    <w:rsid w:val="00A21A37"/>
    <w:rsid w:val="00A26A6F"/>
    <w:rsid w:val="00A30732"/>
    <w:rsid w:val="00A35D88"/>
    <w:rsid w:val="00A43148"/>
    <w:rsid w:val="00A43553"/>
    <w:rsid w:val="00A611FE"/>
    <w:rsid w:val="00A612A9"/>
    <w:rsid w:val="00A634B9"/>
    <w:rsid w:val="00A677DC"/>
    <w:rsid w:val="00A71034"/>
    <w:rsid w:val="00A73237"/>
    <w:rsid w:val="00A82759"/>
    <w:rsid w:val="00A84724"/>
    <w:rsid w:val="00A85326"/>
    <w:rsid w:val="00A85EE9"/>
    <w:rsid w:val="00A92DFA"/>
    <w:rsid w:val="00AA10A0"/>
    <w:rsid w:val="00AA1AA1"/>
    <w:rsid w:val="00AD1237"/>
    <w:rsid w:val="00AD339C"/>
    <w:rsid w:val="00AD5951"/>
    <w:rsid w:val="00B00785"/>
    <w:rsid w:val="00B135BE"/>
    <w:rsid w:val="00B13C37"/>
    <w:rsid w:val="00B2041C"/>
    <w:rsid w:val="00B233E9"/>
    <w:rsid w:val="00B24825"/>
    <w:rsid w:val="00B35D86"/>
    <w:rsid w:val="00B422B7"/>
    <w:rsid w:val="00B42800"/>
    <w:rsid w:val="00B4516E"/>
    <w:rsid w:val="00B55870"/>
    <w:rsid w:val="00B60C70"/>
    <w:rsid w:val="00B7035F"/>
    <w:rsid w:val="00B73D6D"/>
    <w:rsid w:val="00B82CCD"/>
    <w:rsid w:val="00B84F8E"/>
    <w:rsid w:val="00B948FD"/>
    <w:rsid w:val="00B97797"/>
    <w:rsid w:val="00BB268C"/>
    <w:rsid w:val="00BC2027"/>
    <w:rsid w:val="00BE7CEF"/>
    <w:rsid w:val="00BF66C3"/>
    <w:rsid w:val="00BF6713"/>
    <w:rsid w:val="00C00D1A"/>
    <w:rsid w:val="00C04C8C"/>
    <w:rsid w:val="00C053F5"/>
    <w:rsid w:val="00C05904"/>
    <w:rsid w:val="00C11DBB"/>
    <w:rsid w:val="00C13CE0"/>
    <w:rsid w:val="00C2399A"/>
    <w:rsid w:val="00C24D27"/>
    <w:rsid w:val="00C46225"/>
    <w:rsid w:val="00C4638D"/>
    <w:rsid w:val="00C5123C"/>
    <w:rsid w:val="00C56F87"/>
    <w:rsid w:val="00C62C47"/>
    <w:rsid w:val="00C73E32"/>
    <w:rsid w:val="00C745C2"/>
    <w:rsid w:val="00C80904"/>
    <w:rsid w:val="00C838AB"/>
    <w:rsid w:val="00C95D8B"/>
    <w:rsid w:val="00CA05A2"/>
    <w:rsid w:val="00CA3F2E"/>
    <w:rsid w:val="00CC079D"/>
    <w:rsid w:val="00CC29C0"/>
    <w:rsid w:val="00CC45EC"/>
    <w:rsid w:val="00CD0AD4"/>
    <w:rsid w:val="00CD6F69"/>
    <w:rsid w:val="00CE1FE5"/>
    <w:rsid w:val="00D1056E"/>
    <w:rsid w:val="00D15062"/>
    <w:rsid w:val="00D20366"/>
    <w:rsid w:val="00D21C1F"/>
    <w:rsid w:val="00D22014"/>
    <w:rsid w:val="00D22210"/>
    <w:rsid w:val="00D248B2"/>
    <w:rsid w:val="00D304FF"/>
    <w:rsid w:val="00D360B2"/>
    <w:rsid w:val="00D553B2"/>
    <w:rsid w:val="00D62C26"/>
    <w:rsid w:val="00D7669E"/>
    <w:rsid w:val="00D80EDA"/>
    <w:rsid w:val="00D92A7D"/>
    <w:rsid w:val="00D94A63"/>
    <w:rsid w:val="00D97C1C"/>
    <w:rsid w:val="00DA1A66"/>
    <w:rsid w:val="00DB288F"/>
    <w:rsid w:val="00DB5778"/>
    <w:rsid w:val="00DB64C6"/>
    <w:rsid w:val="00DC1086"/>
    <w:rsid w:val="00DC10F5"/>
    <w:rsid w:val="00DC5184"/>
    <w:rsid w:val="00DC7F15"/>
    <w:rsid w:val="00DD462E"/>
    <w:rsid w:val="00DE35A5"/>
    <w:rsid w:val="00DE4B09"/>
    <w:rsid w:val="00DF1815"/>
    <w:rsid w:val="00DF1D9C"/>
    <w:rsid w:val="00DF2E40"/>
    <w:rsid w:val="00DF7789"/>
    <w:rsid w:val="00E24209"/>
    <w:rsid w:val="00E2608F"/>
    <w:rsid w:val="00E27983"/>
    <w:rsid w:val="00E3316C"/>
    <w:rsid w:val="00E47F84"/>
    <w:rsid w:val="00E52951"/>
    <w:rsid w:val="00E54540"/>
    <w:rsid w:val="00E75933"/>
    <w:rsid w:val="00E853B7"/>
    <w:rsid w:val="00E92A96"/>
    <w:rsid w:val="00E976BC"/>
    <w:rsid w:val="00EA0A9E"/>
    <w:rsid w:val="00EA7740"/>
    <w:rsid w:val="00EB3777"/>
    <w:rsid w:val="00EB79D1"/>
    <w:rsid w:val="00EC0523"/>
    <w:rsid w:val="00EC26E1"/>
    <w:rsid w:val="00ED2B75"/>
    <w:rsid w:val="00EF3E93"/>
    <w:rsid w:val="00EF419A"/>
    <w:rsid w:val="00EF75D5"/>
    <w:rsid w:val="00F14E01"/>
    <w:rsid w:val="00F32762"/>
    <w:rsid w:val="00F458FF"/>
    <w:rsid w:val="00F75554"/>
    <w:rsid w:val="00F756EB"/>
    <w:rsid w:val="00F77709"/>
    <w:rsid w:val="00F83450"/>
    <w:rsid w:val="00F95C98"/>
    <w:rsid w:val="00FA0740"/>
    <w:rsid w:val="00FA2905"/>
    <w:rsid w:val="00FA351C"/>
    <w:rsid w:val="00FB0A13"/>
    <w:rsid w:val="00FB1676"/>
    <w:rsid w:val="00FB3487"/>
    <w:rsid w:val="00FC5334"/>
    <w:rsid w:val="00FC5DDC"/>
    <w:rsid w:val="00FC7883"/>
    <w:rsid w:val="00FE43A7"/>
    <w:rsid w:val="00FE521B"/>
    <w:rsid w:val="00FE57E0"/>
    <w:rsid w:val="00FE7D09"/>
    <w:rsid w:val="00FF0548"/>
    <w:rsid w:val="00FF71D6"/>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semiHidden/>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semiHidden/>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 w:type="character" w:customStyle="1" w:styleId="icl-u-xs-mr--xs">
    <w:name w:val="icl-u-xs-mr--xs"/>
    <w:basedOn w:val="DefaultParagraphFont"/>
    <w:rsid w:val="003B503F"/>
  </w:style>
  <w:style w:type="paragraph" w:styleId="NormalWeb">
    <w:name w:val="Normal (Web)"/>
    <w:basedOn w:val="Normal"/>
    <w:uiPriority w:val="99"/>
    <w:semiHidden/>
    <w:unhideWhenUsed/>
    <w:rsid w:val="003B50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925">
      <w:bodyDiv w:val="1"/>
      <w:marLeft w:val="0"/>
      <w:marRight w:val="0"/>
      <w:marTop w:val="0"/>
      <w:marBottom w:val="0"/>
      <w:divBdr>
        <w:top w:val="none" w:sz="0" w:space="0" w:color="auto"/>
        <w:left w:val="none" w:sz="0" w:space="0" w:color="auto"/>
        <w:bottom w:val="none" w:sz="0" w:space="0" w:color="auto"/>
        <w:right w:val="none" w:sz="0" w:space="0" w:color="auto"/>
      </w:divBdr>
      <w:divsChild>
        <w:div w:id="1842545821">
          <w:marLeft w:val="0"/>
          <w:marRight w:val="0"/>
          <w:marTop w:val="0"/>
          <w:marBottom w:val="0"/>
          <w:divBdr>
            <w:top w:val="none" w:sz="0" w:space="0" w:color="auto"/>
            <w:left w:val="none" w:sz="0" w:space="0" w:color="auto"/>
            <w:bottom w:val="none" w:sz="0" w:space="0" w:color="auto"/>
            <w:right w:val="none" w:sz="0" w:space="0" w:color="auto"/>
          </w:divBdr>
          <w:divsChild>
            <w:div w:id="880825883">
              <w:marLeft w:val="0"/>
              <w:marRight w:val="0"/>
              <w:marTop w:val="0"/>
              <w:marBottom w:val="0"/>
              <w:divBdr>
                <w:top w:val="none" w:sz="0" w:space="0" w:color="auto"/>
                <w:left w:val="none" w:sz="0" w:space="0" w:color="auto"/>
                <w:bottom w:val="none" w:sz="0" w:space="0" w:color="auto"/>
                <w:right w:val="none" w:sz="0" w:space="0" w:color="auto"/>
              </w:divBdr>
              <w:divsChild>
                <w:div w:id="1578638335">
                  <w:marLeft w:val="0"/>
                  <w:marRight w:val="0"/>
                  <w:marTop w:val="0"/>
                  <w:marBottom w:val="0"/>
                  <w:divBdr>
                    <w:top w:val="none" w:sz="0" w:space="0" w:color="auto"/>
                    <w:left w:val="none" w:sz="0" w:space="0" w:color="auto"/>
                    <w:bottom w:val="none" w:sz="0" w:space="0" w:color="auto"/>
                    <w:right w:val="none" w:sz="0" w:space="0" w:color="auto"/>
                  </w:divBdr>
                </w:div>
                <w:div w:id="394740810">
                  <w:marLeft w:val="0"/>
                  <w:marRight w:val="0"/>
                  <w:marTop w:val="0"/>
                  <w:marBottom w:val="0"/>
                  <w:divBdr>
                    <w:top w:val="none" w:sz="0" w:space="0" w:color="auto"/>
                    <w:left w:val="none" w:sz="0" w:space="0" w:color="auto"/>
                    <w:bottom w:val="none" w:sz="0" w:space="0" w:color="auto"/>
                    <w:right w:val="none" w:sz="0" w:space="0" w:color="auto"/>
                  </w:divBdr>
                </w:div>
                <w:div w:id="1602834531">
                  <w:marLeft w:val="0"/>
                  <w:marRight w:val="0"/>
                  <w:marTop w:val="0"/>
                  <w:marBottom w:val="0"/>
                  <w:divBdr>
                    <w:top w:val="none" w:sz="0" w:space="0" w:color="auto"/>
                    <w:left w:val="none" w:sz="0" w:space="0" w:color="auto"/>
                    <w:bottom w:val="none" w:sz="0" w:space="0" w:color="auto"/>
                    <w:right w:val="none" w:sz="0" w:space="0" w:color="auto"/>
                  </w:divBdr>
                </w:div>
                <w:div w:id="179898787">
                  <w:marLeft w:val="0"/>
                  <w:marRight w:val="0"/>
                  <w:marTop w:val="0"/>
                  <w:marBottom w:val="0"/>
                  <w:divBdr>
                    <w:top w:val="none" w:sz="0" w:space="0" w:color="auto"/>
                    <w:left w:val="none" w:sz="0" w:space="0" w:color="auto"/>
                    <w:bottom w:val="none" w:sz="0" w:space="0" w:color="auto"/>
                    <w:right w:val="none" w:sz="0" w:space="0" w:color="auto"/>
                  </w:divBdr>
                </w:div>
                <w:div w:id="1146774222">
                  <w:marLeft w:val="0"/>
                  <w:marRight w:val="0"/>
                  <w:marTop w:val="0"/>
                  <w:marBottom w:val="0"/>
                  <w:divBdr>
                    <w:top w:val="none" w:sz="0" w:space="0" w:color="auto"/>
                    <w:left w:val="none" w:sz="0" w:space="0" w:color="auto"/>
                    <w:bottom w:val="none" w:sz="0" w:space="0" w:color="auto"/>
                    <w:right w:val="none" w:sz="0" w:space="0" w:color="auto"/>
                  </w:divBdr>
                </w:div>
                <w:div w:id="444157030">
                  <w:marLeft w:val="0"/>
                  <w:marRight w:val="0"/>
                  <w:marTop w:val="0"/>
                  <w:marBottom w:val="0"/>
                  <w:divBdr>
                    <w:top w:val="none" w:sz="0" w:space="0" w:color="auto"/>
                    <w:left w:val="none" w:sz="0" w:space="0" w:color="auto"/>
                    <w:bottom w:val="none" w:sz="0" w:space="0" w:color="auto"/>
                    <w:right w:val="none" w:sz="0" w:space="0" w:color="auto"/>
                  </w:divBdr>
                </w:div>
                <w:div w:id="2076775908">
                  <w:marLeft w:val="0"/>
                  <w:marRight w:val="0"/>
                  <w:marTop w:val="0"/>
                  <w:marBottom w:val="0"/>
                  <w:divBdr>
                    <w:top w:val="none" w:sz="0" w:space="0" w:color="auto"/>
                    <w:left w:val="none" w:sz="0" w:space="0" w:color="auto"/>
                    <w:bottom w:val="none" w:sz="0" w:space="0" w:color="auto"/>
                    <w:right w:val="none" w:sz="0" w:space="0" w:color="auto"/>
                  </w:divBdr>
                </w:div>
                <w:div w:id="1675913738">
                  <w:marLeft w:val="0"/>
                  <w:marRight w:val="0"/>
                  <w:marTop w:val="0"/>
                  <w:marBottom w:val="0"/>
                  <w:divBdr>
                    <w:top w:val="none" w:sz="0" w:space="0" w:color="auto"/>
                    <w:left w:val="none" w:sz="0" w:space="0" w:color="auto"/>
                    <w:bottom w:val="none" w:sz="0" w:space="0" w:color="auto"/>
                    <w:right w:val="none" w:sz="0" w:space="0" w:color="auto"/>
                  </w:divBdr>
                </w:div>
                <w:div w:id="460272927">
                  <w:marLeft w:val="0"/>
                  <w:marRight w:val="0"/>
                  <w:marTop w:val="0"/>
                  <w:marBottom w:val="0"/>
                  <w:divBdr>
                    <w:top w:val="none" w:sz="0" w:space="0" w:color="auto"/>
                    <w:left w:val="none" w:sz="0" w:space="0" w:color="auto"/>
                    <w:bottom w:val="none" w:sz="0" w:space="0" w:color="auto"/>
                    <w:right w:val="none" w:sz="0" w:space="0" w:color="auto"/>
                  </w:divBdr>
                </w:div>
                <w:div w:id="2071729287">
                  <w:marLeft w:val="0"/>
                  <w:marRight w:val="0"/>
                  <w:marTop w:val="0"/>
                  <w:marBottom w:val="0"/>
                  <w:divBdr>
                    <w:top w:val="none" w:sz="0" w:space="0" w:color="auto"/>
                    <w:left w:val="none" w:sz="0" w:space="0" w:color="auto"/>
                    <w:bottom w:val="none" w:sz="0" w:space="0" w:color="auto"/>
                    <w:right w:val="none" w:sz="0" w:space="0" w:color="auto"/>
                  </w:divBdr>
                </w:div>
                <w:div w:id="369574566">
                  <w:marLeft w:val="0"/>
                  <w:marRight w:val="0"/>
                  <w:marTop w:val="0"/>
                  <w:marBottom w:val="0"/>
                  <w:divBdr>
                    <w:top w:val="none" w:sz="0" w:space="0" w:color="auto"/>
                    <w:left w:val="none" w:sz="0" w:space="0" w:color="auto"/>
                    <w:bottom w:val="none" w:sz="0" w:space="0" w:color="auto"/>
                    <w:right w:val="none" w:sz="0" w:space="0" w:color="auto"/>
                  </w:divBdr>
                </w:div>
                <w:div w:id="2011829228">
                  <w:marLeft w:val="0"/>
                  <w:marRight w:val="0"/>
                  <w:marTop w:val="0"/>
                  <w:marBottom w:val="0"/>
                  <w:divBdr>
                    <w:top w:val="none" w:sz="0" w:space="0" w:color="auto"/>
                    <w:left w:val="none" w:sz="0" w:space="0" w:color="auto"/>
                    <w:bottom w:val="none" w:sz="0" w:space="0" w:color="auto"/>
                    <w:right w:val="none" w:sz="0" w:space="0" w:color="auto"/>
                  </w:divBdr>
                </w:div>
                <w:div w:id="7730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4933">
      <w:bodyDiv w:val="1"/>
      <w:marLeft w:val="0"/>
      <w:marRight w:val="0"/>
      <w:marTop w:val="0"/>
      <w:marBottom w:val="0"/>
      <w:divBdr>
        <w:top w:val="none" w:sz="0" w:space="0" w:color="auto"/>
        <w:left w:val="none" w:sz="0" w:space="0" w:color="auto"/>
        <w:bottom w:val="none" w:sz="0" w:space="0" w:color="auto"/>
        <w:right w:val="none" w:sz="0" w:space="0" w:color="auto"/>
      </w:divBdr>
      <w:divsChild>
        <w:div w:id="307367144">
          <w:marLeft w:val="0"/>
          <w:marRight w:val="0"/>
          <w:marTop w:val="0"/>
          <w:marBottom w:val="0"/>
          <w:divBdr>
            <w:top w:val="none" w:sz="0" w:space="0" w:color="auto"/>
            <w:left w:val="none" w:sz="0" w:space="0" w:color="auto"/>
            <w:bottom w:val="none" w:sz="0" w:space="0" w:color="auto"/>
            <w:right w:val="none" w:sz="0" w:space="0" w:color="auto"/>
          </w:divBdr>
          <w:divsChild>
            <w:div w:id="589193650">
              <w:marLeft w:val="0"/>
              <w:marRight w:val="0"/>
              <w:marTop w:val="0"/>
              <w:marBottom w:val="0"/>
              <w:divBdr>
                <w:top w:val="none" w:sz="0" w:space="0" w:color="ECECEC"/>
                <w:left w:val="none" w:sz="0" w:space="0" w:color="ECECEC"/>
                <w:bottom w:val="none" w:sz="0" w:space="0" w:color="auto"/>
                <w:right w:val="none" w:sz="0" w:space="0" w:color="ECECEC"/>
              </w:divBdr>
              <w:divsChild>
                <w:div w:id="378282921">
                  <w:marLeft w:val="0"/>
                  <w:marRight w:val="0"/>
                  <w:marTop w:val="0"/>
                  <w:marBottom w:val="0"/>
                  <w:divBdr>
                    <w:top w:val="none" w:sz="0" w:space="0" w:color="auto"/>
                    <w:left w:val="none" w:sz="0" w:space="0" w:color="auto"/>
                    <w:bottom w:val="none" w:sz="0" w:space="0" w:color="auto"/>
                    <w:right w:val="none" w:sz="0" w:space="0" w:color="auto"/>
                  </w:divBdr>
                </w:div>
                <w:div w:id="1075783139">
                  <w:marLeft w:val="0"/>
                  <w:marRight w:val="0"/>
                  <w:marTop w:val="0"/>
                  <w:marBottom w:val="0"/>
                  <w:divBdr>
                    <w:top w:val="none" w:sz="0" w:space="0" w:color="auto"/>
                    <w:left w:val="none" w:sz="0" w:space="0" w:color="auto"/>
                    <w:bottom w:val="none" w:sz="0" w:space="0" w:color="auto"/>
                    <w:right w:val="none" w:sz="0" w:space="0" w:color="auto"/>
                  </w:divBdr>
                  <w:divsChild>
                    <w:div w:id="634412617">
                      <w:marLeft w:val="0"/>
                      <w:marRight w:val="0"/>
                      <w:marTop w:val="0"/>
                      <w:marBottom w:val="0"/>
                      <w:divBdr>
                        <w:top w:val="none" w:sz="0" w:space="0" w:color="auto"/>
                        <w:left w:val="none" w:sz="0" w:space="0" w:color="auto"/>
                        <w:bottom w:val="none" w:sz="0" w:space="0" w:color="auto"/>
                        <w:right w:val="none" w:sz="0" w:space="0" w:color="auto"/>
                      </w:divBdr>
                    </w:div>
                  </w:divsChild>
                </w:div>
                <w:div w:id="419839431">
                  <w:marLeft w:val="0"/>
                  <w:marRight w:val="0"/>
                  <w:marTop w:val="0"/>
                  <w:marBottom w:val="0"/>
                  <w:divBdr>
                    <w:top w:val="none" w:sz="0" w:space="0" w:color="auto"/>
                    <w:left w:val="none" w:sz="0" w:space="0" w:color="auto"/>
                    <w:bottom w:val="none" w:sz="0" w:space="0" w:color="auto"/>
                    <w:right w:val="none" w:sz="0" w:space="0" w:color="auto"/>
                  </w:divBdr>
                  <w:divsChild>
                    <w:div w:id="334915684">
                      <w:marLeft w:val="0"/>
                      <w:marRight w:val="0"/>
                      <w:marTop w:val="0"/>
                      <w:marBottom w:val="0"/>
                      <w:divBdr>
                        <w:top w:val="none" w:sz="0" w:space="0" w:color="auto"/>
                        <w:left w:val="none" w:sz="0" w:space="0" w:color="auto"/>
                        <w:bottom w:val="none" w:sz="0" w:space="0" w:color="auto"/>
                        <w:right w:val="none" w:sz="0" w:space="0" w:color="auto"/>
                      </w:divBdr>
                    </w:div>
                    <w:div w:id="16846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837">
          <w:marLeft w:val="0"/>
          <w:marRight w:val="0"/>
          <w:marTop w:val="0"/>
          <w:marBottom w:val="0"/>
          <w:divBdr>
            <w:top w:val="none" w:sz="0" w:space="0" w:color="auto"/>
            <w:left w:val="none" w:sz="0" w:space="0" w:color="auto"/>
            <w:bottom w:val="none" w:sz="0" w:space="0" w:color="auto"/>
            <w:right w:val="none" w:sz="0" w:space="0" w:color="auto"/>
          </w:divBdr>
          <w:divsChild>
            <w:div w:id="15785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469EA-D314-4B62-A243-71A38E1C4C2E}">
  <ds:schemaRefs>
    <ds:schemaRef ds:uri="http://schemas.microsoft.com/sharepoint/v3/contenttype/forms"/>
  </ds:schemaRefs>
</ds:datastoreItem>
</file>

<file path=customXml/itemProps2.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customXml/itemProps3.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13</cp:revision>
  <dcterms:created xsi:type="dcterms:W3CDTF">2022-08-02T15:01:00Z</dcterms:created>
  <dcterms:modified xsi:type="dcterms:W3CDTF">2022-08-31T08:12:00Z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